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A59475" w14:textId="77777777" w:rsidR="00A148F3" w:rsidRDefault="001E6794">
      <w:pPr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Приклад бланку цінової пропозиції</w:t>
      </w:r>
    </w:p>
    <w:p w14:paraId="293D37F4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 xml:space="preserve">Постачальник послуг: </w:t>
      </w:r>
      <w:r>
        <w:rPr>
          <w:rFonts w:ascii="Arial" w:eastAsia="Arial" w:hAnsi="Arial" w:cs="Arial"/>
          <w:b/>
          <w:highlight w:val="yellow"/>
        </w:rPr>
        <w:t>***</w:t>
      </w:r>
    </w:p>
    <w:p w14:paraId="2C985140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Адреса: </w:t>
      </w:r>
      <w:r>
        <w:rPr>
          <w:rFonts w:ascii="Arial" w:eastAsia="Arial" w:hAnsi="Arial" w:cs="Arial"/>
          <w:highlight w:val="yellow"/>
        </w:rPr>
        <w:t>***</w:t>
      </w:r>
    </w:p>
    <w:p w14:paraId="6A71D445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e-</w:t>
      </w:r>
      <w:proofErr w:type="spellStart"/>
      <w:r>
        <w:rPr>
          <w:rFonts w:ascii="Arial" w:eastAsia="Arial" w:hAnsi="Arial" w:cs="Arial"/>
        </w:rPr>
        <w:t>mail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highlight w:val="yellow"/>
        </w:rPr>
        <w:t>***</w:t>
      </w:r>
    </w:p>
    <w:p w14:paraId="2BE95AF8" w14:textId="77777777" w:rsidR="00A148F3" w:rsidRDefault="001E6794">
      <w:pPr>
        <w:rPr>
          <w:rFonts w:ascii="Arial" w:eastAsia="Arial" w:hAnsi="Arial" w:cs="Arial"/>
        </w:rPr>
      </w:pPr>
      <w:proofErr w:type="spellStart"/>
      <w:r>
        <w:rPr>
          <w:rFonts w:ascii="Arial" w:eastAsia="Arial" w:hAnsi="Arial" w:cs="Arial"/>
        </w:rPr>
        <w:t>тел</w:t>
      </w:r>
      <w:proofErr w:type="spellEnd"/>
      <w:r>
        <w:rPr>
          <w:rFonts w:ascii="Arial" w:eastAsia="Arial" w:hAnsi="Arial" w:cs="Arial"/>
        </w:rPr>
        <w:t xml:space="preserve">.: </w:t>
      </w:r>
      <w:r>
        <w:rPr>
          <w:rFonts w:ascii="Arial" w:eastAsia="Arial" w:hAnsi="Arial" w:cs="Arial"/>
          <w:highlight w:val="yellow"/>
        </w:rPr>
        <w:t>***</w:t>
      </w:r>
    </w:p>
    <w:p w14:paraId="3253B842" w14:textId="77777777" w:rsidR="00A148F3" w:rsidRDefault="001E6794">
      <w:pPr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Одержувач: ГО «Український центр європейської політики»</w:t>
      </w:r>
    </w:p>
    <w:p w14:paraId="348DDB73" w14:textId="74758FE2" w:rsidR="00670A54" w:rsidRDefault="001E6794" w:rsidP="00670A54">
      <w:pPr>
        <w:jc w:val="both"/>
        <w:rPr>
          <w:rFonts w:ascii="Arial" w:hAnsi="Arial" w:cs="Arial"/>
          <w:b/>
          <w:color w:val="000000"/>
        </w:rPr>
      </w:pPr>
      <w:r>
        <w:rPr>
          <w:rFonts w:ascii="Arial" w:eastAsia="Arial" w:hAnsi="Arial" w:cs="Arial"/>
          <w:b/>
        </w:rPr>
        <w:t xml:space="preserve">Назва: </w:t>
      </w:r>
      <w:bookmarkStart w:id="0" w:name="_heading=h.gjdgxs" w:colFirst="0" w:colLast="0"/>
      <w:bookmarkEnd w:id="0"/>
      <w:r w:rsidR="00DA1711" w:rsidRPr="00670A54">
        <w:rPr>
          <w:rFonts w:ascii="Arial" w:hAnsi="Arial" w:cs="Arial"/>
          <w:b/>
        </w:rPr>
        <w:t xml:space="preserve">Тендер на надання </w:t>
      </w:r>
      <w:r w:rsidR="00670A54" w:rsidRPr="00670A54">
        <w:rPr>
          <w:rFonts w:ascii="Arial" w:hAnsi="Arial" w:cs="Arial"/>
          <w:b/>
          <w:color w:val="000000"/>
        </w:rPr>
        <w:t xml:space="preserve"> 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</w:t>
      </w:r>
    </w:p>
    <w:p w14:paraId="6A8CFB66" w14:textId="2A52C017" w:rsidR="00670A54" w:rsidRPr="00286F2C" w:rsidRDefault="00670A54" w:rsidP="0081396A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286F2C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Частина </w:t>
      </w:r>
      <w:r w:rsidR="00286F2C" w:rsidRPr="00286F2C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7</w:t>
      </w:r>
      <w:r w:rsidRPr="00286F2C">
        <w:rPr>
          <w:rFonts w:ascii="Arial" w:eastAsia="Arial" w:hAnsi="Arial" w:cs="Arial"/>
          <w:b/>
          <w:i/>
          <w:iCs/>
          <w:sz w:val="20"/>
          <w:szCs w:val="20"/>
          <w:u w:val="single"/>
        </w:rPr>
        <w:t>.</w:t>
      </w:r>
      <w:r w:rsidR="00286F2C" w:rsidRPr="00286F2C">
        <w:rPr>
          <w:rFonts w:ascii="Arial" w:eastAsia="Arial" w:hAnsi="Arial" w:cs="Arial"/>
          <w:b/>
          <w:i/>
          <w:iCs/>
          <w:sz w:val="20"/>
          <w:szCs w:val="20"/>
          <w:u w:val="single"/>
        </w:rPr>
        <w:t xml:space="preserve"> Кримінальна юстиція та міжнародна правоохоронна співпраця</w:t>
      </w:r>
    </w:p>
    <w:p w14:paraId="1F8830A6" w14:textId="77777777" w:rsidR="00286F2C" w:rsidRPr="00286F2C" w:rsidRDefault="00286F2C" w:rsidP="00670A54">
      <w:pPr>
        <w:rPr>
          <w:rFonts w:ascii="Arial" w:eastAsia="Arial" w:hAnsi="Arial" w:cs="Arial"/>
          <w:b/>
          <w:bCs/>
          <w:sz w:val="20"/>
          <w:szCs w:val="20"/>
        </w:rPr>
      </w:pPr>
      <w:r w:rsidRPr="00286F2C">
        <w:rPr>
          <w:rFonts w:ascii="Arial" w:eastAsia="Arial" w:hAnsi="Arial" w:cs="Arial"/>
          <w:b/>
          <w:bCs/>
          <w:sz w:val="20"/>
          <w:szCs w:val="20"/>
        </w:rPr>
        <w:t>Проміжні цільові індикатори глав 23 і 24 щодо ефективності досудового розслідування та кримінального переслідування, реформування прокуратури, боротьби з торгівлею людьми та незаконним обігом вогнепальної зброї, міжнародної поліцейської і судової співпраці, взаємодії з агентствами ЄС та формування відповідної практики.</w:t>
      </w:r>
    </w:p>
    <w:p w14:paraId="5EAD20D0" w14:textId="7EE7D94C" w:rsidR="00670A54" w:rsidRPr="004F73DB" w:rsidRDefault="004F73DB" w:rsidP="00670A54">
      <w:pPr>
        <w:rPr>
          <w:rFonts w:ascii="Arial" w:eastAsia="Arial" w:hAnsi="Arial" w:cs="Arial"/>
          <w:b/>
          <w:lang w:val="en-US"/>
        </w:rPr>
      </w:pPr>
      <w:r w:rsidRPr="00DA1711">
        <w:rPr>
          <w:rFonts w:ascii="Arial" w:eastAsia="Arial" w:hAnsi="Arial" w:cs="Arial"/>
          <w:b/>
          <w:lang w:val="en-US"/>
        </w:rPr>
        <w:t xml:space="preserve">                                                       </w:t>
      </w:r>
      <w:r w:rsidRPr="00DA1711">
        <w:rPr>
          <w:rFonts w:ascii="Arial" w:eastAsia="Arial" w:hAnsi="Arial" w:cs="Arial"/>
          <w:b/>
        </w:rPr>
        <w:t xml:space="preserve">Пропозиція від </w:t>
      </w:r>
      <w:r w:rsidRPr="00DA1711">
        <w:rPr>
          <w:rFonts w:ascii="Arial" w:eastAsia="Arial" w:hAnsi="Arial" w:cs="Arial"/>
          <w:b/>
          <w:highlight w:val="yellow"/>
        </w:rPr>
        <w:t>00.</w:t>
      </w:r>
      <w:r w:rsidRPr="00DA1711">
        <w:rPr>
          <w:rFonts w:ascii="Arial" w:eastAsia="Arial" w:hAnsi="Arial" w:cs="Arial"/>
          <w:b/>
          <w:highlight w:val="yellow"/>
          <w:lang w:val="en-US"/>
        </w:rPr>
        <w:t>0</w:t>
      </w:r>
      <w:r>
        <w:rPr>
          <w:rFonts w:ascii="Arial" w:eastAsia="Arial" w:hAnsi="Arial" w:cs="Arial"/>
          <w:b/>
        </w:rPr>
        <w:t>8</w:t>
      </w:r>
      <w:r w:rsidRPr="00DA1711">
        <w:rPr>
          <w:rFonts w:ascii="Arial" w:eastAsia="Arial" w:hAnsi="Arial" w:cs="Arial"/>
          <w:b/>
        </w:rPr>
        <w:t>.202</w:t>
      </w:r>
      <w:r w:rsidRPr="00DA1711">
        <w:rPr>
          <w:rFonts w:ascii="Arial" w:eastAsia="Arial" w:hAnsi="Arial" w:cs="Arial"/>
          <w:b/>
          <w:lang w:val="en-US"/>
        </w:rPr>
        <w:t>6</w:t>
      </w:r>
    </w:p>
    <w:tbl>
      <w:tblPr>
        <w:tblStyle w:val="a"/>
        <w:tblpPr w:leftFromText="180" w:rightFromText="180" w:vertAnchor="text" w:horzAnchor="margin" w:tblpXSpec="center" w:tblpY="387"/>
        <w:tblW w:w="109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5"/>
        <w:gridCol w:w="4118"/>
        <w:gridCol w:w="1559"/>
        <w:gridCol w:w="851"/>
        <w:gridCol w:w="1985"/>
        <w:gridCol w:w="1838"/>
      </w:tblGrid>
      <w:tr w:rsidR="00670A54" w:rsidRPr="004F73DB" w14:paraId="6D88232D" w14:textId="77777777" w:rsidTr="00935301">
        <w:tc>
          <w:tcPr>
            <w:tcW w:w="555" w:type="dxa"/>
          </w:tcPr>
          <w:p w14:paraId="7E6D0B6B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№</w:t>
            </w:r>
          </w:p>
        </w:tc>
        <w:tc>
          <w:tcPr>
            <w:tcW w:w="4118" w:type="dxa"/>
          </w:tcPr>
          <w:p w14:paraId="385BFA4A" w14:textId="77777777" w:rsidR="00670A54" w:rsidRPr="004F73DB" w:rsidRDefault="00670A54" w:rsidP="00670A54">
            <w:pPr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Найменування</w:t>
            </w:r>
          </w:p>
        </w:tc>
        <w:tc>
          <w:tcPr>
            <w:tcW w:w="1559" w:type="dxa"/>
          </w:tcPr>
          <w:p w14:paraId="3B9DAA72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Одиниця виміру</w:t>
            </w:r>
          </w:p>
        </w:tc>
        <w:tc>
          <w:tcPr>
            <w:tcW w:w="851" w:type="dxa"/>
          </w:tcPr>
          <w:p w14:paraId="2AA0AEC8" w14:textId="2199C0F4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Кількість</w:t>
            </w:r>
          </w:p>
        </w:tc>
        <w:tc>
          <w:tcPr>
            <w:tcW w:w="1985" w:type="dxa"/>
          </w:tcPr>
          <w:p w14:paraId="715E008D" w14:textId="764DAF14" w:rsidR="00670A54" w:rsidRPr="004F73DB" w:rsidRDefault="00F6170C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012470">
              <w:rPr>
                <w:rFonts w:ascii="Arial" w:hAnsi="Arial" w:cs="Arial"/>
                <w:b/>
                <w:bCs/>
              </w:rPr>
              <w:t>Орієнтовна трудомісткість, людино-днів</w:t>
            </w:r>
          </w:p>
        </w:tc>
        <w:tc>
          <w:tcPr>
            <w:tcW w:w="1838" w:type="dxa"/>
          </w:tcPr>
          <w:p w14:paraId="3E480F84" w14:textId="77777777" w:rsidR="00670A54" w:rsidRPr="004F73DB" w:rsidRDefault="00670A54" w:rsidP="00670A54">
            <w:pPr>
              <w:jc w:val="center"/>
              <w:rPr>
                <w:rFonts w:ascii="Arial" w:eastAsia="Arial" w:hAnsi="Arial" w:cs="Arial"/>
                <w:b/>
              </w:rPr>
            </w:pPr>
            <w:r w:rsidRPr="004F73DB">
              <w:rPr>
                <w:rFonts w:ascii="Arial" w:eastAsia="Arial" w:hAnsi="Arial" w:cs="Arial"/>
                <w:b/>
              </w:rPr>
              <w:t>Вартість, грн</w:t>
            </w:r>
          </w:p>
        </w:tc>
      </w:tr>
      <w:tr w:rsidR="00F6170C" w:rsidRPr="004F73DB" w14:paraId="3F743A33" w14:textId="77777777" w:rsidTr="00935301">
        <w:trPr>
          <w:trHeight w:val="3351"/>
        </w:trPr>
        <w:tc>
          <w:tcPr>
            <w:tcW w:w="555" w:type="dxa"/>
          </w:tcPr>
          <w:p w14:paraId="1ABA6897" w14:textId="77777777" w:rsidR="00F6170C" w:rsidRPr="004F73DB" w:rsidRDefault="00F6170C" w:rsidP="00F6170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1.</w:t>
            </w:r>
          </w:p>
        </w:tc>
        <w:tc>
          <w:tcPr>
            <w:tcW w:w="4118" w:type="dxa"/>
          </w:tcPr>
          <w:p w14:paraId="7C4B2A6A" w14:textId="6DB21AAE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Підготовка робочої таблиці для моніторингу</w:t>
            </w:r>
            <w:r w:rsidRPr="004F73DB">
              <w:rPr>
                <w:rFonts w:ascii="Arial" w:hAnsi="Arial" w:cs="Arial"/>
                <w:lang w:val="en-US"/>
              </w:rPr>
              <w:t>:</w:t>
            </w:r>
          </w:p>
          <w:p w14:paraId="6AA7223C" w14:textId="77777777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</w:p>
          <w:p w14:paraId="28D95035" w14:textId="3D36784E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 підготовка робочої таблиці для</w:t>
            </w:r>
          </w:p>
          <w:p w14:paraId="33E6D71F" w14:textId="77777777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розподілити встановлені Європейською комісією проміжні цільові індикатори та/або їх складові на </w:t>
            </w:r>
            <w:proofErr w:type="spellStart"/>
            <w:r w:rsidRPr="004F73DB">
              <w:rPr>
                <w:rFonts w:ascii="Arial" w:hAnsi="Arial" w:cs="Arial"/>
              </w:rPr>
              <w:t>імплементаційні</w:t>
            </w:r>
            <w:proofErr w:type="spellEnd"/>
            <w:r w:rsidRPr="004F73DB">
              <w:rPr>
                <w:rFonts w:ascii="Arial" w:hAnsi="Arial" w:cs="Arial"/>
              </w:rPr>
              <w:t xml:space="preserve"> заходи;</w:t>
            </w:r>
          </w:p>
          <w:p w14:paraId="39D7A03F" w14:textId="4736317B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-сформулювати для кожного заходу конкретний і </w:t>
            </w:r>
            <w:proofErr w:type="spellStart"/>
            <w:r w:rsidRPr="004F73DB">
              <w:rPr>
                <w:rFonts w:ascii="Arial" w:hAnsi="Arial" w:cs="Arial"/>
              </w:rPr>
              <w:t>перевірюваний</w:t>
            </w:r>
            <w:proofErr w:type="spellEnd"/>
            <w:r w:rsidRPr="004F73DB">
              <w:rPr>
                <w:rFonts w:ascii="Arial" w:hAnsi="Arial" w:cs="Arial"/>
              </w:rPr>
              <w:t xml:space="preserve"> індикатор виконання;</w:t>
            </w:r>
          </w:p>
          <w:p w14:paraId="202B5E84" w14:textId="77E15ADB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-визначити частку кожного заходу у виконанні відповідної складової індикатора;</w:t>
            </w:r>
          </w:p>
          <w:p w14:paraId="3AD5A853" w14:textId="64C71DBE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  <w:lang w:val="en-US"/>
              </w:rPr>
            </w:pPr>
            <w:r w:rsidRPr="004F73DB">
              <w:rPr>
                <w:rFonts w:ascii="Arial" w:hAnsi="Arial" w:cs="Arial"/>
              </w:rPr>
              <w:t>-визначити органи, відповідальні за виконання кожного заходу</w:t>
            </w:r>
            <w:r w:rsidRPr="004F73DB">
              <w:rPr>
                <w:rFonts w:ascii="Arial" w:hAnsi="Arial" w:cs="Arial"/>
                <w:lang w:val="en-US"/>
              </w:rPr>
              <w:t>.</w:t>
            </w:r>
          </w:p>
          <w:p w14:paraId="31A73EBC" w14:textId="77777777" w:rsidR="00F6170C" w:rsidRPr="004F73DB" w:rsidRDefault="00F6170C" w:rsidP="00F6170C">
            <w:pPr>
              <w:spacing w:before="120" w:after="120" w:line="240" w:lineRule="auto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781E902E" w14:textId="445E4C51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Структура робочої таблиці</w:t>
            </w:r>
          </w:p>
        </w:tc>
        <w:tc>
          <w:tcPr>
            <w:tcW w:w="851" w:type="dxa"/>
          </w:tcPr>
          <w:p w14:paraId="478E2567" w14:textId="109725A0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333DC174" w14:textId="77777777" w:rsidR="00F6170C" w:rsidRPr="004F73DB" w:rsidRDefault="00F6170C" w:rsidP="00F6170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63333B3B" w14:textId="77777777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6170C" w:rsidRPr="004F73DB" w14:paraId="7135965D" w14:textId="77777777" w:rsidTr="00935301">
        <w:trPr>
          <w:trHeight w:val="560"/>
        </w:trPr>
        <w:tc>
          <w:tcPr>
            <w:tcW w:w="555" w:type="dxa"/>
          </w:tcPr>
          <w:p w14:paraId="68E9825A" w14:textId="77777777" w:rsidR="00F6170C" w:rsidRPr="004F73DB" w:rsidRDefault="00F6170C" w:rsidP="00F6170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t>2.</w:t>
            </w:r>
          </w:p>
        </w:tc>
        <w:tc>
          <w:tcPr>
            <w:tcW w:w="4118" w:type="dxa"/>
          </w:tcPr>
          <w:p w14:paraId="613AB001" w14:textId="77777777" w:rsidR="00F6170C" w:rsidRPr="004F73DB" w:rsidRDefault="00F6170C" w:rsidP="00F6170C">
            <w:pPr>
              <w:pStyle w:val="NoSpacing"/>
              <w:rPr>
                <w:rFonts w:ascii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 xml:space="preserve">Проведення моніторингу за перше півріччя 2026 року. Зібрати та перевірити інформацію про стан виконання </w:t>
            </w:r>
            <w:proofErr w:type="spellStart"/>
            <w:r w:rsidRPr="004F73DB">
              <w:rPr>
                <w:rFonts w:ascii="Arial" w:hAnsi="Arial" w:cs="Arial"/>
              </w:rPr>
              <w:t>імплементаційних</w:t>
            </w:r>
            <w:proofErr w:type="spellEnd"/>
            <w:r w:rsidRPr="004F73DB">
              <w:rPr>
                <w:rFonts w:ascii="Arial" w:hAnsi="Arial" w:cs="Arial"/>
              </w:rPr>
              <w:t xml:space="preserve"> заходів станом на 30 червня 2026 року.</w:t>
            </w:r>
          </w:p>
          <w:p w14:paraId="237EF320" w14:textId="77777777" w:rsidR="00F6170C" w:rsidRPr="004F73DB" w:rsidRDefault="00F6170C" w:rsidP="00F6170C">
            <w:pPr>
              <w:pStyle w:val="ListParagraph"/>
              <w:spacing w:after="60"/>
              <w:ind w:left="993"/>
              <w:rPr>
                <w:rFonts w:ascii="Arial" w:hAnsi="Arial" w:cs="Arial"/>
              </w:rPr>
            </w:pPr>
          </w:p>
        </w:tc>
        <w:tc>
          <w:tcPr>
            <w:tcW w:w="1559" w:type="dxa"/>
          </w:tcPr>
          <w:p w14:paraId="5841E785" w14:textId="27AB0537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Заповнена робоча таблиця </w:t>
            </w:r>
            <w:proofErr w:type="spellStart"/>
            <w:r>
              <w:rPr>
                <w:rFonts w:ascii="Arial" w:eastAsia="Arial" w:hAnsi="Arial" w:cs="Arial"/>
              </w:rPr>
              <w:t>моніторингуекспертними</w:t>
            </w:r>
            <w:proofErr w:type="spellEnd"/>
            <w:r>
              <w:rPr>
                <w:rFonts w:ascii="Arial" w:eastAsia="Arial" w:hAnsi="Arial" w:cs="Arial"/>
              </w:rPr>
              <w:t xml:space="preserve"> оцінками</w:t>
            </w:r>
          </w:p>
        </w:tc>
        <w:tc>
          <w:tcPr>
            <w:tcW w:w="851" w:type="dxa"/>
          </w:tcPr>
          <w:p w14:paraId="735BAB6F" w14:textId="118B2C3E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1ECCC487" w14:textId="77777777" w:rsidR="00F6170C" w:rsidRPr="004F73DB" w:rsidRDefault="00F6170C" w:rsidP="00F6170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309C249E" w14:textId="77777777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6170C" w:rsidRPr="004F73DB" w14:paraId="02704516" w14:textId="77777777" w:rsidTr="00935301">
        <w:trPr>
          <w:trHeight w:val="1122"/>
        </w:trPr>
        <w:tc>
          <w:tcPr>
            <w:tcW w:w="555" w:type="dxa"/>
          </w:tcPr>
          <w:p w14:paraId="2FD66D3D" w14:textId="77777777" w:rsidR="00F6170C" w:rsidRPr="004F73DB" w:rsidRDefault="00F6170C" w:rsidP="00F6170C">
            <w:pPr>
              <w:rPr>
                <w:rFonts w:ascii="Arial" w:eastAsia="Arial" w:hAnsi="Arial" w:cs="Arial"/>
                <w:b/>
                <w:bCs/>
              </w:rPr>
            </w:pPr>
            <w:r w:rsidRPr="004F73DB">
              <w:rPr>
                <w:rFonts w:ascii="Arial" w:eastAsia="Arial" w:hAnsi="Arial" w:cs="Arial"/>
                <w:b/>
                <w:bCs/>
              </w:rPr>
              <w:lastRenderedPageBreak/>
              <w:t>3.</w:t>
            </w:r>
          </w:p>
        </w:tc>
        <w:tc>
          <w:tcPr>
            <w:tcW w:w="4118" w:type="dxa"/>
          </w:tcPr>
          <w:p w14:paraId="502995F3" w14:textId="77777777" w:rsidR="00F6170C" w:rsidRPr="004F73DB" w:rsidRDefault="00F6170C" w:rsidP="00F6170C">
            <w:pPr>
              <w:pStyle w:val="NoSpacing"/>
              <w:rPr>
                <w:rFonts w:ascii="Arial" w:eastAsia="Arial" w:hAnsi="Arial" w:cs="Arial"/>
                <w:color w:val="000000"/>
              </w:rPr>
            </w:pPr>
            <w:r w:rsidRPr="004F73DB">
              <w:rPr>
                <w:rFonts w:ascii="Arial" w:hAnsi="Arial" w:cs="Arial"/>
              </w:rPr>
              <w:t>Підготовка коментарів. Для кожної виставленої оцінки підготувати короткий і зрозумілий коментар, що пояснює фактичний стан виконання, ключові підстави для оцінки, наявні ризики або прогалини та, за можливості, містить посилання на</w:t>
            </w:r>
            <w:r w:rsidRPr="004F73DB">
              <w:rPr>
                <w:rFonts w:ascii="Arial" w:eastAsia="Arial" w:hAnsi="Arial" w:cs="Arial"/>
              </w:rPr>
              <w:t xml:space="preserve"> основне джерело. Коментарі мають бути придатними для публічного відображення в </w:t>
            </w:r>
            <w:proofErr w:type="spellStart"/>
            <w:r w:rsidRPr="004F73DB">
              <w:rPr>
                <w:rFonts w:ascii="Arial" w:eastAsia="Arial" w:hAnsi="Arial" w:cs="Arial"/>
              </w:rPr>
              <w:t>дашборді</w:t>
            </w:r>
            <w:proofErr w:type="spellEnd"/>
            <w:r w:rsidRPr="004F73DB">
              <w:rPr>
                <w:rFonts w:ascii="Arial" w:eastAsia="Arial" w:hAnsi="Arial" w:cs="Arial"/>
              </w:rPr>
              <w:t xml:space="preserve"> та зрозумілими для неспеціалізованої аудиторії.</w:t>
            </w:r>
          </w:p>
          <w:p w14:paraId="666A6E7B" w14:textId="77777777" w:rsidR="00F6170C" w:rsidRPr="004F73DB" w:rsidRDefault="00F6170C" w:rsidP="00F6170C">
            <w:pPr>
              <w:pStyle w:val="ListParagraph"/>
              <w:spacing w:after="60"/>
              <w:ind w:left="993"/>
              <w:rPr>
                <w:rFonts w:ascii="Arial" w:eastAsia="Arial" w:hAnsi="Arial" w:cs="Arial"/>
              </w:rPr>
            </w:pPr>
          </w:p>
        </w:tc>
        <w:tc>
          <w:tcPr>
            <w:tcW w:w="1559" w:type="dxa"/>
          </w:tcPr>
          <w:p w14:paraId="1C1D5168" w14:textId="3340B41B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Роз</w:t>
            </w:r>
            <w:r>
              <w:rPr>
                <w:rFonts w:ascii="Arial" w:eastAsia="Arial" w:hAnsi="Arial" w:cs="Arial"/>
                <w:lang w:val="en-US"/>
              </w:rPr>
              <w:t>’</w:t>
            </w:r>
            <w:proofErr w:type="spellStart"/>
            <w:r>
              <w:rPr>
                <w:rFonts w:ascii="Arial" w:eastAsia="Arial" w:hAnsi="Arial" w:cs="Arial"/>
              </w:rPr>
              <w:t>яснювальні</w:t>
            </w:r>
            <w:proofErr w:type="spellEnd"/>
            <w:r>
              <w:rPr>
                <w:rFonts w:ascii="Arial" w:eastAsia="Arial" w:hAnsi="Arial" w:cs="Arial"/>
              </w:rPr>
              <w:t xml:space="preserve"> експертні коментарі</w:t>
            </w:r>
          </w:p>
        </w:tc>
        <w:tc>
          <w:tcPr>
            <w:tcW w:w="851" w:type="dxa"/>
          </w:tcPr>
          <w:p w14:paraId="2BC8CBC3" w14:textId="232CF415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1</w:t>
            </w:r>
          </w:p>
        </w:tc>
        <w:tc>
          <w:tcPr>
            <w:tcW w:w="1985" w:type="dxa"/>
          </w:tcPr>
          <w:p w14:paraId="513DCE88" w14:textId="77777777" w:rsidR="00F6170C" w:rsidRPr="004F73DB" w:rsidRDefault="00F6170C" w:rsidP="00F6170C">
            <w:pPr>
              <w:rPr>
                <w:rFonts w:ascii="Arial" w:eastAsia="Arial" w:hAnsi="Arial" w:cs="Arial"/>
              </w:rPr>
            </w:pPr>
          </w:p>
        </w:tc>
        <w:tc>
          <w:tcPr>
            <w:tcW w:w="1838" w:type="dxa"/>
          </w:tcPr>
          <w:p w14:paraId="4B291750" w14:textId="77777777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  <w:tr w:rsidR="00F6170C" w:rsidRPr="004F73DB" w14:paraId="3A95B058" w14:textId="77777777" w:rsidTr="006C2A42">
        <w:trPr>
          <w:trHeight w:val="325"/>
        </w:trPr>
        <w:tc>
          <w:tcPr>
            <w:tcW w:w="555" w:type="dxa"/>
          </w:tcPr>
          <w:p w14:paraId="28171B7C" w14:textId="77777777" w:rsidR="00F6170C" w:rsidRPr="004F73DB" w:rsidRDefault="00F6170C" w:rsidP="00F6170C">
            <w:pPr>
              <w:rPr>
                <w:rFonts w:ascii="Arial" w:eastAsia="Arial" w:hAnsi="Arial" w:cs="Arial"/>
                <w:b/>
              </w:rPr>
            </w:pPr>
          </w:p>
        </w:tc>
        <w:tc>
          <w:tcPr>
            <w:tcW w:w="8513" w:type="dxa"/>
            <w:gridSpan w:val="4"/>
          </w:tcPr>
          <w:p w14:paraId="4B0FF806" w14:textId="77777777" w:rsidR="00F6170C" w:rsidRPr="004F73DB" w:rsidRDefault="00F6170C" w:rsidP="00F6170C">
            <w:pPr>
              <w:rPr>
                <w:rFonts w:ascii="Arial" w:eastAsia="Arial" w:hAnsi="Arial" w:cs="Arial"/>
                <w:b/>
                <w:lang w:val="en-US"/>
              </w:rPr>
            </w:pPr>
            <w:r w:rsidRPr="004F73DB">
              <w:rPr>
                <w:rFonts w:ascii="Arial" w:eastAsia="Arial" w:hAnsi="Arial" w:cs="Arial"/>
                <w:b/>
              </w:rPr>
              <w:t>Всього</w:t>
            </w:r>
            <w:r w:rsidRPr="004F73DB">
              <w:rPr>
                <w:rFonts w:ascii="Arial" w:eastAsia="Arial" w:hAnsi="Arial" w:cs="Arial"/>
                <w:b/>
                <w:lang w:val="en-US"/>
              </w:rPr>
              <w:t>:</w:t>
            </w:r>
          </w:p>
        </w:tc>
        <w:tc>
          <w:tcPr>
            <w:tcW w:w="1838" w:type="dxa"/>
          </w:tcPr>
          <w:p w14:paraId="3EAAD40C" w14:textId="77777777" w:rsidR="00F6170C" w:rsidRPr="004F73DB" w:rsidRDefault="00F6170C" w:rsidP="00F6170C">
            <w:pPr>
              <w:jc w:val="center"/>
              <w:rPr>
                <w:rFonts w:ascii="Arial" w:eastAsia="Arial" w:hAnsi="Arial" w:cs="Arial"/>
              </w:rPr>
            </w:pPr>
            <w:r w:rsidRPr="004F73DB">
              <w:rPr>
                <w:rFonts w:ascii="Arial" w:eastAsia="Arial" w:hAnsi="Arial" w:cs="Arial"/>
              </w:rPr>
              <w:t>0,00</w:t>
            </w:r>
          </w:p>
        </w:tc>
      </w:tr>
    </w:tbl>
    <w:p w14:paraId="24062F7D" w14:textId="77777777" w:rsidR="00A148F3" w:rsidRPr="004F73DB" w:rsidRDefault="00A148F3">
      <w:pPr>
        <w:rPr>
          <w:rFonts w:ascii="Arial" w:eastAsia="Arial" w:hAnsi="Arial" w:cs="Arial"/>
          <w:b/>
        </w:rPr>
      </w:pPr>
    </w:p>
    <w:p w14:paraId="1C589DC3" w14:textId="77777777" w:rsidR="00A148F3" w:rsidRPr="004F73DB" w:rsidRDefault="001E6794">
      <w:pPr>
        <w:rPr>
          <w:rFonts w:ascii="Arial" w:eastAsia="Arial" w:hAnsi="Arial" w:cs="Arial"/>
          <w:b/>
        </w:rPr>
      </w:pPr>
      <w:r w:rsidRPr="004F73DB">
        <w:rPr>
          <w:rFonts w:ascii="Arial" w:eastAsia="Arial" w:hAnsi="Arial" w:cs="Arial"/>
          <w:b/>
        </w:rPr>
        <w:t xml:space="preserve">Всього на суму: </w:t>
      </w:r>
      <w:r w:rsidRPr="004F73DB">
        <w:rPr>
          <w:rFonts w:ascii="Arial" w:eastAsia="Arial" w:hAnsi="Arial" w:cs="Arial"/>
          <w:b/>
          <w:highlight w:val="yellow"/>
        </w:rPr>
        <w:t>**,**</w:t>
      </w:r>
      <w:r w:rsidRPr="004F73DB">
        <w:rPr>
          <w:rFonts w:ascii="Arial" w:eastAsia="Arial" w:hAnsi="Arial" w:cs="Arial"/>
          <w:b/>
        </w:rPr>
        <w:t xml:space="preserve"> грн (</w:t>
      </w:r>
      <w:r w:rsidRPr="004F73DB">
        <w:rPr>
          <w:rFonts w:ascii="Arial" w:eastAsia="Arial" w:hAnsi="Arial" w:cs="Arial"/>
          <w:b/>
          <w:highlight w:val="yellow"/>
        </w:rPr>
        <w:t>прописом грн ** копійо</w:t>
      </w:r>
      <w:r w:rsidRPr="004F73DB">
        <w:rPr>
          <w:rFonts w:ascii="Arial" w:eastAsia="Arial" w:hAnsi="Arial" w:cs="Arial"/>
          <w:b/>
        </w:rPr>
        <w:t>к).</w:t>
      </w:r>
    </w:p>
    <w:p w14:paraId="0EA90308" w14:textId="629C876A" w:rsidR="00A148F3" w:rsidRPr="002A4644" w:rsidRDefault="001E6794" w:rsidP="00202F10">
      <w:pPr>
        <w:rPr>
          <w:rFonts w:ascii="Arial" w:eastAsia="Arial" w:hAnsi="Arial" w:cs="Arial"/>
          <w:b/>
          <w:i/>
          <w:iCs/>
          <w:sz w:val="20"/>
          <w:szCs w:val="20"/>
          <w:u w:val="single"/>
        </w:rPr>
      </w:pPr>
      <w:r w:rsidRPr="004F73DB">
        <w:rPr>
          <w:rFonts w:ascii="Arial" w:eastAsia="Arial" w:hAnsi="Arial" w:cs="Arial"/>
        </w:rPr>
        <w:t>Я, ПІБ</w:t>
      </w:r>
      <w:r w:rsidRPr="004F73DB">
        <w:rPr>
          <w:rFonts w:ascii="Arial" w:eastAsia="Arial" w:hAnsi="Arial" w:cs="Arial"/>
          <w:highlight w:val="yellow"/>
        </w:rPr>
        <w:t>***,</w:t>
      </w:r>
      <w:r w:rsidRPr="004F73DB">
        <w:rPr>
          <w:rFonts w:ascii="Arial" w:eastAsia="Arial" w:hAnsi="Arial" w:cs="Arial"/>
        </w:rPr>
        <w:t xml:space="preserve"> у разі перемоги у </w:t>
      </w:r>
      <w:r w:rsidR="00A53D73" w:rsidRPr="004F73DB">
        <w:rPr>
          <w:rFonts w:ascii="Arial" w:eastAsia="Arial" w:hAnsi="Arial" w:cs="Arial"/>
        </w:rPr>
        <w:t>тендері</w:t>
      </w:r>
      <w:r w:rsidRPr="004F73DB">
        <w:rPr>
          <w:rFonts w:ascii="Arial" w:eastAsia="Arial" w:hAnsi="Arial" w:cs="Arial"/>
        </w:rPr>
        <w:t xml:space="preserve"> </w:t>
      </w:r>
      <w:r w:rsidR="00A53D73" w:rsidRPr="004F73DB">
        <w:rPr>
          <w:rFonts w:ascii="Arial" w:hAnsi="Arial" w:cs="Arial"/>
        </w:rPr>
        <w:t xml:space="preserve">на надання </w:t>
      </w:r>
      <w:r w:rsidR="004F73DB" w:rsidRPr="004F73DB">
        <w:rPr>
          <w:rFonts w:ascii="Arial" w:hAnsi="Arial" w:cs="Arial"/>
        </w:rPr>
        <w:t xml:space="preserve">послуг незалежного моніторингу з боку громадянського суспільства щодо виконання Україною проміжних цільових індикаторів у межах переговорних розділів 23 та 24. </w:t>
      </w:r>
      <w:r w:rsidR="004F73DB" w:rsidRPr="004F73DB">
        <w:rPr>
          <w:rFonts w:ascii="Arial" w:eastAsia="Arial" w:hAnsi="Arial" w:cs="Arial"/>
        </w:rPr>
        <w:t xml:space="preserve">Частина </w:t>
      </w:r>
      <w:r w:rsidR="002A4644">
        <w:rPr>
          <w:rFonts w:ascii="Arial" w:eastAsia="Arial" w:hAnsi="Arial" w:cs="Arial"/>
        </w:rPr>
        <w:t>7</w:t>
      </w:r>
      <w:r w:rsidR="004F73DB" w:rsidRPr="004F73DB">
        <w:rPr>
          <w:rFonts w:ascii="Arial" w:eastAsia="Arial" w:hAnsi="Arial" w:cs="Arial"/>
        </w:rPr>
        <w:t>.</w:t>
      </w:r>
      <w:r w:rsidR="004F73DB" w:rsidRPr="0081396A">
        <w:rPr>
          <w:rFonts w:ascii="Arial" w:eastAsia="Arial" w:hAnsi="Arial" w:cs="Arial"/>
          <w:bCs/>
        </w:rPr>
        <w:t xml:space="preserve"> </w:t>
      </w:r>
      <w:r w:rsidR="002A4644" w:rsidRPr="002A4644">
        <w:rPr>
          <w:rFonts w:ascii="Arial" w:eastAsia="Arial" w:hAnsi="Arial" w:cs="Arial"/>
          <w:bCs/>
        </w:rPr>
        <w:t>Кримінальна юстиція та міжнародна правоохоронна співпраця</w:t>
      </w:r>
      <w:r w:rsidR="00202F10" w:rsidRPr="002A4644">
        <w:rPr>
          <w:rFonts w:ascii="Arial" w:eastAsia="Arial" w:hAnsi="Arial" w:cs="Arial"/>
          <w:bCs/>
        </w:rPr>
        <w:t xml:space="preserve">. </w:t>
      </w:r>
      <w:r w:rsidR="0092770B" w:rsidRPr="0092770B">
        <w:rPr>
          <w:rFonts w:ascii="Arial" w:eastAsia="Arial" w:hAnsi="Arial" w:cs="Arial"/>
        </w:rPr>
        <w:t>З</w:t>
      </w:r>
      <w:r w:rsidRPr="0092770B">
        <w:rPr>
          <w:rFonts w:ascii="Arial" w:eastAsia="Arial" w:hAnsi="Arial" w:cs="Arial"/>
        </w:rPr>
        <w:t>о</w:t>
      </w:r>
      <w:r w:rsidRPr="004F73DB">
        <w:rPr>
          <w:rFonts w:ascii="Arial" w:eastAsia="Arial" w:hAnsi="Arial" w:cs="Arial"/>
        </w:rPr>
        <w:t>бов’язуюсь забезпечити виконання цих послуг у повному обсязі у вказаний термін.</w:t>
      </w:r>
    </w:p>
    <w:p w14:paraId="04E5FE6F" w14:textId="0ADCB258" w:rsidR="00A148F3" w:rsidRPr="004F73DB" w:rsidRDefault="001E6794">
      <w:pPr>
        <w:rPr>
          <w:rFonts w:ascii="Arial" w:eastAsia="Arial" w:hAnsi="Arial" w:cs="Arial"/>
          <w:highlight w:val="yellow"/>
        </w:rPr>
      </w:pPr>
      <w:r w:rsidRPr="004F73DB">
        <w:rPr>
          <w:rFonts w:ascii="Arial" w:eastAsia="Arial" w:hAnsi="Arial" w:cs="Arial"/>
        </w:rPr>
        <w:t xml:space="preserve">Пропозиція діє до </w:t>
      </w:r>
      <w:r w:rsidRPr="004F73DB">
        <w:rPr>
          <w:rFonts w:ascii="Arial" w:eastAsia="Arial" w:hAnsi="Arial" w:cs="Arial"/>
          <w:highlight w:val="yellow"/>
        </w:rPr>
        <w:t>00</w:t>
      </w:r>
      <w:r w:rsidR="00A53D73" w:rsidRPr="004F73DB">
        <w:rPr>
          <w:rFonts w:ascii="Arial" w:eastAsia="Arial" w:hAnsi="Arial" w:cs="Arial"/>
          <w:highlight w:val="yellow"/>
          <w:lang w:val="en-US"/>
        </w:rPr>
        <w:t xml:space="preserve"> </w:t>
      </w:r>
      <w:r w:rsidR="004F73DB" w:rsidRPr="004F73DB">
        <w:rPr>
          <w:rFonts w:ascii="Arial" w:eastAsia="Arial" w:hAnsi="Arial" w:cs="Arial"/>
          <w:highlight w:val="yellow"/>
        </w:rPr>
        <w:t>серпня</w:t>
      </w:r>
      <w:r w:rsidRPr="004F73DB">
        <w:rPr>
          <w:rFonts w:ascii="Arial" w:eastAsia="Arial" w:hAnsi="Arial" w:cs="Arial"/>
          <w:highlight w:val="yellow"/>
        </w:rPr>
        <w:t xml:space="preserve">  202</w:t>
      </w:r>
      <w:r w:rsidR="00A53D73" w:rsidRPr="004F73DB">
        <w:rPr>
          <w:rFonts w:ascii="Arial" w:eastAsia="Arial" w:hAnsi="Arial" w:cs="Arial"/>
          <w:highlight w:val="yellow"/>
        </w:rPr>
        <w:t>6</w:t>
      </w:r>
      <w:r w:rsidRPr="004F73DB">
        <w:rPr>
          <w:rFonts w:ascii="Arial" w:eastAsia="Arial" w:hAnsi="Arial" w:cs="Arial"/>
          <w:highlight w:val="yellow"/>
        </w:rPr>
        <w:t xml:space="preserve"> року.</w:t>
      </w:r>
    </w:p>
    <w:p w14:paraId="065EA877" w14:textId="77777777" w:rsidR="00A148F3" w:rsidRDefault="00A148F3">
      <w:pPr>
        <w:rPr>
          <w:rFonts w:ascii="Arial" w:eastAsia="Arial" w:hAnsi="Arial" w:cs="Arial"/>
        </w:rPr>
      </w:pPr>
    </w:p>
    <w:p w14:paraId="7871A349" w14:textId="77777777" w:rsidR="00A148F3" w:rsidRDefault="001E6794">
      <w:pPr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yellow"/>
        </w:rPr>
        <w:t>***</w:t>
      </w:r>
      <w:r>
        <w:rPr>
          <w:rFonts w:ascii="Arial" w:eastAsia="Arial" w:hAnsi="Arial" w:cs="Arial"/>
        </w:rPr>
        <w:t xml:space="preserve"> ________________</w:t>
      </w:r>
    </w:p>
    <w:p w14:paraId="3A92215B" w14:textId="77777777" w:rsidR="00A148F3" w:rsidRPr="007D5B0C" w:rsidRDefault="00A148F3">
      <w:pPr>
        <w:rPr>
          <w:rFonts w:ascii="Arial" w:eastAsia="Arial" w:hAnsi="Arial" w:cs="Arial"/>
          <w:b/>
        </w:rPr>
      </w:pPr>
    </w:p>
    <w:p w14:paraId="13166106" w14:textId="77777777" w:rsidR="00A148F3" w:rsidRPr="00867D2F" w:rsidRDefault="00A148F3">
      <w:pPr>
        <w:rPr>
          <w:rFonts w:ascii="Arial" w:eastAsia="Arial" w:hAnsi="Arial" w:cs="Arial"/>
        </w:rPr>
      </w:pPr>
    </w:p>
    <w:sectPr w:rsidR="00A148F3" w:rsidRPr="00867D2F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Segoe UI">
    <w:panose1 w:val="020B0502040204020203"/>
    <w:charset w:val="CC"/>
    <w:family w:val="swiss"/>
    <w:pitch w:val="variable"/>
    <w:sig w:usb0="E5002EFF" w:usb1="C000E47F" w:usb2="0000002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DFD9FA"/>
    <w:multiLevelType w:val="multilevel"/>
    <w:tmpl w:val="B860E58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4D36D8"/>
    <w:multiLevelType w:val="hybridMultilevel"/>
    <w:tmpl w:val="8DD83C72"/>
    <w:lvl w:ilvl="0" w:tplc="04220001">
      <w:start w:val="1"/>
      <w:numFmt w:val="bullet"/>
      <w:lvlText w:val=""/>
      <w:lvlJc w:val="left"/>
      <w:pPr>
        <w:ind w:left="136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2" w15:restartNumberingAfterBreak="0">
    <w:nsid w:val="2E1D5BDD"/>
    <w:multiLevelType w:val="multilevel"/>
    <w:tmpl w:val="D68425FE"/>
    <w:lvl w:ilvl="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>
      <w:start w:val="1"/>
      <w:numFmt w:val="decimal"/>
      <w:lvlText w:val="%1.%2"/>
      <w:lvlJc w:val="left"/>
      <w:pPr>
        <w:ind w:left="1116" w:hanging="396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1412DD"/>
    <w:multiLevelType w:val="hybridMultilevel"/>
    <w:tmpl w:val="A682330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5950B7"/>
    <w:multiLevelType w:val="multilevel"/>
    <w:tmpl w:val="6510B224"/>
    <w:lvl w:ilvl="0">
      <w:start w:val="1"/>
      <w:numFmt w:val="decimal"/>
      <w:lvlText w:val="%1."/>
      <w:lvlJc w:val="left"/>
      <w:pPr>
        <w:ind w:left="360" w:hanging="360"/>
      </w:pPr>
      <w:rPr>
        <w:rFonts w:eastAsia="Arial" w:hint="default"/>
        <w:color w:val="auto"/>
        <w:sz w:val="22"/>
      </w:rPr>
    </w:lvl>
    <w:lvl w:ilvl="1">
      <w:start w:val="1"/>
      <w:numFmt w:val="decimal"/>
      <w:lvlText w:val="%1.%2."/>
      <w:lvlJc w:val="left"/>
      <w:pPr>
        <w:ind w:left="1352" w:hanging="360"/>
      </w:pPr>
      <w:rPr>
        <w:rFonts w:eastAsia="Arial" w:hint="default"/>
        <w:color w:val="auto"/>
        <w:sz w:val="22"/>
      </w:rPr>
    </w:lvl>
    <w:lvl w:ilvl="2">
      <w:start w:val="1"/>
      <w:numFmt w:val="decimal"/>
      <w:lvlText w:val="%1.%2.%3."/>
      <w:lvlJc w:val="left"/>
      <w:pPr>
        <w:ind w:left="2520" w:hanging="360"/>
      </w:pPr>
      <w:rPr>
        <w:rFonts w:eastAsia="Arial" w:hint="default"/>
        <w:color w:val="auto"/>
        <w:sz w:val="22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eastAsia="Arial" w:hint="default"/>
        <w:color w:val="auto"/>
        <w:sz w:val="22"/>
      </w:rPr>
    </w:lvl>
    <w:lvl w:ilvl="4">
      <w:start w:val="1"/>
      <w:numFmt w:val="decimal"/>
      <w:lvlText w:val="%1.%2.%3.%4.%5."/>
      <w:lvlJc w:val="left"/>
      <w:pPr>
        <w:ind w:left="5040" w:hanging="720"/>
      </w:pPr>
      <w:rPr>
        <w:rFonts w:eastAsia="Arial" w:hint="default"/>
        <w:color w:val="auto"/>
        <w:sz w:val="22"/>
      </w:rPr>
    </w:lvl>
    <w:lvl w:ilvl="5">
      <w:start w:val="1"/>
      <w:numFmt w:val="decimal"/>
      <w:lvlText w:val="%1.%2.%3.%4.%5.%6."/>
      <w:lvlJc w:val="left"/>
      <w:pPr>
        <w:ind w:left="6120" w:hanging="720"/>
      </w:pPr>
      <w:rPr>
        <w:rFonts w:eastAsia="Arial" w:hint="default"/>
        <w:color w:val="auto"/>
        <w:sz w:val="22"/>
      </w:rPr>
    </w:lvl>
    <w:lvl w:ilvl="6">
      <w:start w:val="1"/>
      <w:numFmt w:val="decimal"/>
      <w:lvlText w:val="%1.%2.%3.%4.%5.%6.%7."/>
      <w:lvlJc w:val="left"/>
      <w:pPr>
        <w:ind w:left="7560" w:hanging="1080"/>
      </w:pPr>
      <w:rPr>
        <w:rFonts w:eastAsia="Arial" w:hint="default"/>
        <w:color w:val="auto"/>
        <w:sz w:val="22"/>
      </w:rPr>
    </w:lvl>
    <w:lvl w:ilvl="7">
      <w:start w:val="1"/>
      <w:numFmt w:val="decimal"/>
      <w:lvlText w:val="%1.%2.%3.%4.%5.%6.%7.%8."/>
      <w:lvlJc w:val="left"/>
      <w:pPr>
        <w:ind w:left="8640" w:hanging="1080"/>
      </w:pPr>
      <w:rPr>
        <w:rFonts w:eastAsia="Arial" w:hint="default"/>
        <w:color w:val="auto"/>
        <w:sz w:val="22"/>
      </w:rPr>
    </w:lvl>
    <w:lvl w:ilvl="8">
      <w:start w:val="1"/>
      <w:numFmt w:val="decimal"/>
      <w:lvlText w:val="%1.%2.%3.%4.%5.%6.%7.%8.%9."/>
      <w:lvlJc w:val="left"/>
      <w:pPr>
        <w:ind w:left="9720" w:hanging="1080"/>
      </w:pPr>
      <w:rPr>
        <w:rFonts w:eastAsia="Arial" w:hint="default"/>
        <w:color w:val="auto"/>
        <w:sz w:val="22"/>
      </w:rPr>
    </w:lvl>
  </w:abstractNum>
  <w:abstractNum w:abstractNumId="5" w15:restartNumberingAfterBreak="0">
    <w:nsid w:val="55793CA5"/>
    <w:multiLevelType w:val="hybridMultilevel"/>
    <w:tmpl w:val="A53A1E2C"/>
    <w:lvl w:ilvl="0" w:tplc="E24293E0">
      <w:start w:val="1"/>
      <w:numFmt w:val="bullet"/>
      <w:lvlText w:val="-"/>
      <w:lvlJc w:val="left"/>
      <w:pPr>
        <w:ind w:left="1800" w:hanging="360"/>
      </w:pPr>
      <w:rPr>
        <w:rFonts w:ascii="Arial" w:eastAsia="Arial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B616B2B"/>
    <w:multiLevelType w:val="hybridMultilevel"/>
    <w:tmpl w:val="37B20A70"/>
    <w:lvl w:ilvl="0" w:tplc="D88862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FB7100"/>
    <w:multiLevelType w:val="hybridMultilevel"/>
    <w:tmpl w:val="00A03832"/>
    <w:lvl w:ilvl="0" w:tplc="67DE2BB6">
      <w:start w:val="1"/>
      <w:numFmt w:val="decimal"/>
      <w:lvlText w:val="%1."/>
      <w:lvlJc w:val="left"/>
      <w:pPr>
        <w:spacing w:after="60"/>
        <w:ind w:left="540" w:hanging="360"/>
      </w:pPr>
      <w:rPr>
        <w:rFonts w:ascii="Arial" w:hAnsi="Arial" w:cs="Arial" w:hint="default"/>
        <w:b/>
      </w:rPr>
    </w:lvl>
    <w:lvl w:ilvl="1" w:tplc="09FA0840">
      <w:numFmt w:val="none"/>
      <w:lvlText w:val=""/>
      <w:lvlJc w:val="left"/>
      <w:pPr>
        <w:tabs>
          <w:tab w:val="num" w:pos="360"/>
        </w:tabs>
      </w:pPr>
    </w:lvl>
    <w:lvl w:ilvl="2" w:tplc="FD8A2130">
      <w:numFmt w:val="decimal"/>
      <w:lvlText w:val=""/>
      <w:lvlJc w:val="left"/>
    </w:lvl>
    <w:lvl w:ilvl="3" w:tplc="703E5B24">
      <w:numFmt w:val="decimal"/>
      <w:lvlText w:val=""/>
      <w:lvlJc w:val="left"/>
    </w:lvl>
    <w:lvl w:ilvl="4" w:tplc="C63687B8">
      <w:numFmt w:val="decimal"/>
      <w:lvlText w:val=""/>
      <w:lvlJc w:val="left"/>
    </w:lvl>
    <w:lvl w:ilvl="5" w:tplc="231C6A08">
      <w:numFmt w:val="decimal"/>
      <w:lvlText w:val=""/>
      <w:lvlJc w:val="left"/>
    </w:lvl>
    <w:lvl w:ilvl="6" w:tplc="44CE0F68">
      <w:numFmt w:val="decimal"/>
      <w:lvlText w:val=""/>
      <w:lvlJc w:val="left"/>
    </w:lvl>
    <w:lvl w:ilvl="7" w:tplc="86CCA77C">
      <w:numFmt w:val="decimal"/>
      <w:lvlText w:val=""/>
      <w:lvlJc w:val="left"/>
    </w:lvl>
    <w:lvl w:ilvl="8" w:tplc="C05E5656">
      <w:numFmt w:val="decimal"/>
      <w:lvlText w:val=""/>
      <w:lvlJc w:val="left"/>
    </w:lvl>
  </w:abstractNum>
  <w:abstractNum w:abstractNumId="8" w15:restartNumberingAfterBreak="0">
    <w:nsid w:val="7F5B0D10"/>
    <w:multiLevelType w:val="hybridMultilevel"/>
    <w:tmpl w:val="9D2AD980"/>
    <w:lvl w:ilvl="0" w:tplc="0422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402214902">
    <w:abstractNumId w:val="0"/>
  </w:num>
  <w:num w:numId="2" w16cid:durableId="445470349">
    <w:abstractNumId w:val="8"/>
  </w:num>
  <w:num w:numId="3" w16cid:durableId="2137747475">
    <w:abstractNumId w:val="3"/>
  </w:num>
  <w:num w:numId="4" w16cid:durableId="414522873">
    <w:abstractNumId w:val="6"/>
  </w:num>
  <w:num w:numId="5" w16cid:durableId="1264726596">
    <w:abstractNumId w:val="2"/>
  </w:num>
  <w:num w:numId="6" w16cid:durableId="1941717172">
    <w:abstractNumId w:val="7"/>
  </w:num>
  <w:num w:numId="7" w16cid:durableId="447742351">
    <w:abstractNumId w:val="1"/>
  </w:num>
  <w:num w:numId="8" w16cid:durableId="1499535691">
    <w:abstractNumId w:val="5"/>
  </w:num>
  <w:num w:numId="9" w16cid:durableId="15967488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48F3"/>
    <w:rsid w:val="001473DC"/>
    <w:rsid w:val="00185A19"/>
    <w:rsid w:val="001E6794"/>
    <w:rsid w:val="00202F10"/>
    <w:rsid w:val="00286F2C"/>
    <w:rsid w:val="002A4644"/>
    <w:rsid w:val="002C5090"/>
    <w:rsid w:val="002E30D8"/>
    <w:rsid w:val="004F73DB"/>
    <w:rsid w:val="005078E6"/>
    <w:rsid w:val="00592CC2"/>
    <w:rsid w:val="005D0C9F"/>
    <w:rsid w:val="00670A54"/>
    <w:rsid w:val="0070293F"/>
    <w:rsid w:val="007D5B0C"/>
    <w:rsid w:val="0081396A"/>
    <w:rsid w:val="00867D2F"/>
    <w:rsid w:val="0092770B"/>
    <w:rsid w:val="00935301"/>
    <w:rsid w:val="00944C78"/>
    <w:rsid w:val="009B1929"/>
    <w:rsid w:val="009B4A88"/>
    <w:rsid w:val="00A148F3"/>
    <w:rsid w:val="00A53D73"/>
    <w:rsid w:val="00AD5BAD"/>
    <w:rsid w:val="00B36A8F"/>
    <w:rsid w:val="00B4550F"/>
    <w:rsid w:val="00B62211"/>
    <w:rsid w:val="00B848E9"/>
    <w:rsid w:val="00BC0E52"/>
    <w:rsid w:val="00BE1244"/>
    <w:rsid w:val="00BF23C8"/>
    <w:rsid w:val="00C13FCE"/>
    <w:rsid w:val="00C55D33"/>
    <w:rsid w:val="00C71AA4"/>
    <w:rsid w:val="00CC21CB"/>
    <w:rsid w:val="00CE3100"/>
    <w:rsid w:val="00CF776C"/>
    <w:rsid w:val="00DA1711"/>
    <w:rsid w:val="00DA1B4B"/>
    <w:rsid w:val="00E44050"/>
    <w:rsid w:val="00F61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E7349C6"/>
  <w15:docId w15:val="{048948F2-2558-6942-B762-BC3494ED4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58E7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styleId="Emphasis">
    <w:name w:val="Emphasis"/>
    <w:uiPriority w:val="20"/>
    <w:qFormat/>
    <w:rsid w:val="00854644"/>
    <w:rPr>
      <w:i/>
      <w:iCs/>
    </w:rPr>
  </w:style>
  <w:style w:type="character" w:styleId="Hyperlink">
    <w:name w:val="Hyperlink"/>
    <w:basedOn w:val="DefaultParagraphFont"/>
    <w:uiPriority w:val="99"/>
    <w:unhideWhenUsed/>
    <w:rsid w:val="009A5082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A50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42E10"/>
    <w:pPr>
      <w:ind w:left="720"/>
      <w:contextualSpacing/>
    </w:pPr>
  </w:style>
  <w:style w:type="paragraph" w:styleId="Revision">
    <w:name w:val="Revision"/>
    <w:hidden/>
    <w:uiPriority w:val="99"/>
    <w:semiHidden/>
    <w:rsid w:val="00AB3E16"/>
  </w:style>
  <w:style w:type="paragraph" w:styleId="BalloonText">
    <w:name w:val="Balloon Text"/>
    <w:basedOn w:val="Normal"/>
    <w:link w:val="BalloonTextChar"/>
    <w:uiPriority w:val="99"/>
    <w:semiHidden/>
    <w:unhideWhenUsed/>
    <w:rsid w:val="006775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5E1"/>
    <w:rPr>
      <w:rFonts w:ascii="Segoe UI" w:hAnsi="Segoe UI" w:cs="Segoe UI"/>
      <w:sz w:val="18"/>
      <w:szCs w:val="18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NoSpacing">
    <w:name w:val="No Spacing"/>
    <w:uiPriority w:val="1"/>
    <w:qFormat/>
    <w:rsid w:val="00670A5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ZRthNJjstg5z5WeRMhpaChRfAxg==">CgMxLjAyCGguZ2pkZ3hzOAByITFYbmxvVlhKSS1QYjR4c1dEV05YSFVsa2Rmcy1yaHpyRA==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Інна Корсун</dc:creator>
  <cp:lastModifiedBy>Olha Huliaieva</cp:lastModifiedBy>
  <cp:revision>5</cp:revision>
  <dcterms:created xsi:type="dcterms:W3CDTF">2026-07-29T15:24:00Z</dcterms:created>
  <dcterms:modified xsi:type="dcterms:W3CDTF">2026-07-31T13:26:00Z</dcterms:modified>
</cp:coreProperties>
</file>